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D03" w:rsidRDefault="00D25D03"/>
    <w:p w:rsidR="00A6604B" w:rsidRDefault="00A6604B" w:rsidP="00A6604B">
      <w:pPr>
        <w:spacing w:after="0"/>
      </w:pPr>
      <w:r>
        <w:t>Bornholms Regionskommune</w:t>
      </w:r>
    </w:p>
    <w:p w:rsidR="00A6604B" w:rsidRDefault="00A6604B" w:rsidP="00A6604B">
      <w:pPr>
        <w:spacing w:after="0"/>
      </w:pPr>
      <w:r>
        <w:t>Teknik &amp; Miljø</w:t>
      </w:r>
    </w:p>
    <w:p w:rsidR="00A6604B" w:rsidRDefault="00A6604B" w:rsidP="00A6604B">
      <w:pPr>
        <w:spacing w:after="0"/>
      </w:pPr>
      <w:r>
        <w:t>Skovløkken 4, Tejn</w:t>
      </w:r>
    </w:p>
    <w:p w:rsidR="00A6604B" w:rsidRDefault="00A6604B" w:rsidP="00A6604B">
      <w:proofErr w:type="gramStart"/>
      <w:r>
        <w:t>3770  Allinge</w:t>
      </w:r>
      <w:proofErr w:type="gramEnd"/>
    </w:p>
    <w:p w:rsidR="00A934C5" w:rsidRDefault="00A934C5" w:rsidP="00A6604B">
      <w:pPr>
        <w:spacing w:after="0"/>
        <w:jc w:val="right"/>
      </w:pPr>
      <w:r>
        <w:tab/>
      </w:r>
      <w:r>
        <w:tab/>
      </w:r>
      <w:r>
        <w:tab/>
      </w:r>
      <w:r>
        <w:tab/>
      </w:r>
      <w:r w:rsidR="00934C8D">
        <w:t xml:space="preserve">Hasle, </w:t>
      </w:r>
      <w:proofErr w:type="gramStart"/>
      <w:r w:rsidR="00934C8D">
        <w:t>11</w:t>
      </w:r>
      <w:r>
        <w:t>/10</w:t>
      </w:r>
      <w:r w:rsidR="00A6604B">
        <w:t xml:space="preserve"> </w:t>
      </w:r>
      <w:r>
        <w:t>-</w:t>
      </w:r>
      <w:r w:rsidR="00A6604B">
        <w:t xml:space="preserve"> 20</w:t>
      </w:r>
      <w:r>
        <w:t>17</w:t>
      </w:r>
      <w:proofErr w:type="gramEnd"/>
      <w:r>
        <w:t>.</w:t>
      </w:r>
    </w:p>
    <w:p w:rsidR="00A934C5" w:rsidRDefault="00A934C5" w:rsidP="00A934C5">
      <w:pPr>
        <w:spacing w:after="0"/>
      </w:pPr>
    </w:p>
    <w:p w:rsidR="00A934C5" w:rsidRDefault="00A934C5" w:rsidP="00A934C5">
      <w:pPr>
        <w:spacing w:after="0"/>
      </w:pPr>
    </w:p>
    <w:p w:rsidR="00A934C5" w:rsidRDefault="00A934C5" w:rsidP="00A934C5">
      <w:pPr>
        <w:spacing w:after="0"/>
        <w:rPr>
          <w:u w:val="single"/>
        </w:rPr>
      </w:pPr>
      <w:r w:rsidRPr="00A934C5">
        <w:rPr>
          <w:u w:val="single"/>
        </w:rPr>
        <w:t xml:space="preserve">Ang. ”Motorsportsområde ved </w:t>
      </w:r>
      <w:proofErr w:type="spellStart"/>
      <w:r w:rsidRPr="00A934C5">
        <w:rPr>
          <w:u w:val="single"/>
        </w:rPr>
        <w:t>Bolbyvej</w:t>
      </w:r>
      <w:proofErr w:type="spellEnd"/>
      <w:r w:rsidRPr="00A934C5">
        <w:rPr>
          <w:u w:val="single"/>
        </w:rPr>
        <w:t xml:space="preserve"> – Indkaldelse af ideer og fo</w:t>
      </w:r>
      <w:r w:rsidR="00B557A8">
        <w:rPr>
          <w:u w:val="single"/>
        </w:rPr>
        <w:t>rslag, Jr</w:t>
      </w:r>
      <w:r w:rsidR="005F2F2D">
        <w:rPr>
          <w:u w:val="single"/>
        </w:rPr>
        <w:t>.nr. 01.02.05P16-0177”.</w:t>
      </w:r>
    </w:p>
    <w:p w:rsidR="00A934C5" w:rsidRDefault="00A934C5" w:rsidP="00A934C5">
      <w:pPr>
        <w:spacing w:after="0"/>
      </w:pPr>
    </w:p>
    <w:p w:rsidR="004940AD" w:rsidRDefault="004940AD" w:rsidP="004940AD">
      <w:pPr>
        <w:pStyle w:val="paragraf"/>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DN Bornholm mener</w:t>
      </w:r>
      <w:r w:rsidRPr="00934C8D">
        <w:rPr>
          <w:rFonts w:asciiTheme="minorHAnsi" w:eastAsiaTheme="minorHAnsi" w:hAnsiTheme="minorHAnsi" w:cstheme="minorBidi"/>
          <w:sz w:val="22"/>
          <w:szCs w:val="22"/>
          <w:lang w:eastAsia="en-US"/>
        </w:rPr>
        <w:t xml:space="preserve">, at der skal findes en løsning på problemet med placering af </w:t>
      </w:r>
      <w:r>
        <w:rPr>
          <w:rFonts w:asciiTheme="minorHAnsi" w:eastAsiaTheme="minorHAnsi" w:hAnsiTheme="minorHAnsi" w:cstheme="minorBidi"/>
          <w:sz w:val="22"/>
          <w:szCs w:val="22"/>
          <w:lang w:eastAsia="en-US"/>
        </w:rPr>
        <w:t>en motorsportsbane på Bornholm</w:t>
      </w:r>
      <w:r w:rsidRPr="00934C8D">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i overensstemmelse med planlovens formålsparagraf:</w:t>
      </w:r>
    </w:p>
    <w:p w:rsidR="004940AD" w:rsidRPr="00934C8D" w:rsidRDefault="004940AD" w:rsidP="004940AD">
      <w:pPr>
        <w:pStyle w:val="paragraf"/>
        <w:numPr>
          <w:ilvl w:val="0"/>
          <w:numId w:val="2"/>
        </w:numPr>
        <w:spacing w:before="0" w:beforeAutospacing="0" w:after="0" w:afterAutospacing="0"/>
        <w:rPr>
          <w:rFonts w:asciiTheme="minorHAnsi" w:eastAsiaTheme="minorHAnsi" w:hAnsiTheme="minorHAnsi" w:cstheme="minorBidi"/>
          <w:sz w:val="22"/>
          <w:szCs w:val="22"/>
          <w:lang w:eastAsia="en-US"/>
        </w:rPr>
      </w:pPr>
      <w:r w:rsidRPr="00934C8D">
        <w:rPr>
          <w:rFonts w:asciiTheme="minorHAnsi" w:eastAsiaTheme="minorHAnsi" w:hAnsiTheme="minorHAnsi" w:cstheme="minorBidi"/>
          <w:sz w:val="22"/>
          <w:szCs w:val="22"/>
          <w:lang w:eastAsia="en-US"/>
        </w:rPr>
        <w:t xml:space="preserve">at der skabes og </w:t>
      </w:r>
      <w:r w:rsidRPr="00A6604B">
        <w:rPr>
          <w:rFonts w:asciiTheme="minorHAnsi" w:eastAsiaTheme="minorHAnsi" w:hAnsiTheme="minorHAnsi" w:cstheme="minorBidi"/>
          <w:b/>
          <w:sz w:val="22"/>
          <w:szCs w:val="22"/>
          <w:lang w:eastAsia="en-US"/>
        </w:rPr>
        <w:t>bevares</w:t>
      </w:r>
      <w:r w:rsidRPr="00934C8D">
        <w:rPr>
          <w:rFonts w:asciiTheme="minorHAnsi" w:eastAsiaTheme="minorHAnsi" w:hAnsiTheme="minorHAnsi" w:cstheme="minorBidi"/>
          <w:sz w:val="22"/>
          <w:szCs w:val="22"/>
          <w:lang w:eastAsia="en-US"/>
        </w:rPr>
        <w:t xml:space="preserve"> </w:t>
      </w:r>
      <w:r w:rsidRPr="00A6604B">
        <w:rPr>
          <w:rFonts w:asciiTheme="minorHAnsi" w:eastAsiaTheme="minorHAnsi" w:hAnsiTheme="minorHAnsi" w:cstheme="minorBidi"/>
          <w:b/>
          <w:sz w:val="22"/>
          <w:szCs w:val="22"/>
          <w:lang w:eastAsia="en-US"/>
        </w:rPr>
        <w:t xml:space="preserve">værdifulde </w:t>
      </w:r>
      <w:r w:rsidRPr="00934C8D">
        <w:rPr>
          <w:rFonts w:asciiTheme="minorHAnsi" w:eastAsiaTheme="minorHAnsi" w:hAnsiTheme="minorHAnsi" w:cstheme="minorBidi"/>
          <w:sz w:val="22"/>
          <w:szCs w:val="22"/>
          <w:lang w:eastAsia="en-US"/>
        </w:rPr>
        <w:t xml:space="preserve">bebyggelser, bymiljøer og </w:t>
      </w:r>
      <w:r w:rsidRPr="00A6604B">
        <w:rPr>
          <w:rFonts w:asciiTheme="minorHAnsi" w:eastAsiaTheme="minorHAnsi" w:hAnsiTheme="minorHAnsi" w:cstheme="minorBidi"/>
          <w:b/>
          <w:sz w:val="22"/>
          <w:szCs w:val="22"/>
          <w:lang w:eastAsia="en-US"/>
        </w:rPr>
        <w:t>landskaber</w:t>
      </w:r>
      <w:r w:rsidRPr="00934C8D">
        <w:rPr>
          <w:rFonts w:asciiTheme="minorHAnsi" w:eastAsiaTheme="minorHAnsi" w:hAnsiTheme="minorHAnsi" w:cstheme="minorBidi"/>
          <w:sz w:val="22"/>
          <w:szCs w:val="22"/>
          <w:lang w:eastAsia="en-US"/>
        </w:rPr>
        <w:t xml:space="preserve">, </w:t>
      </w:r>
    </w:p>
    <w:p w:rsidR="004940AD" w:rsidRPr="00934C8D" w:rsidRDefault="004940AD" w:rsidP="004940AD">
      <w:pPr>
        <w:pStyle w:val="liste1"/>
        <w:numPr>
          <w:ilvl w:val="0"/>
          <w:numId w:val="2"/>
        </w:numPr>
        <w:spacing w:after="0" w:afterAutospacing="0"/>
        <w:rPr>
          <w:rFonts w:asciiTheme="minorHAnsi" w:eastAsiaTheme="minorHAnsi" w:hAnsiTheme="minorHAnsi" w:cstheme="minorBidi"/>
          <w:sz w:val="22"/>
          <w:szCs w:val="22"/>
          <w:lang w:eastAsia="en-US"/>
        </w:rPr>
      </w:pPr>
      <w:r w:rsidRPr="00934C8D">
        <w:rPr>
          <w:rFonts w:asciiTheme="minorHAnsi" w:eastAsiaTheme="minorHAnsi" w:hAnsiTheme="minorHAnsi" w:cstheme="minorBidi"/>
          <w:sz w:val="22"/>
          <w:szCs w:val="22"/>
          <w:lang w:eastAsia="en-US"/>
        </w:rPr>
        <w:t xml:space="preserve">at forurening af luft, vand og jord samt </w:t>
      </w:r>
      <w:r w:rsidRPr="00A6604B">
        <w:rPr>
          <w:rFonts w:asciiTheme="minorHAnsi" w:eastAsiaTheme="minorHAnsi" w:hAnsiTheme="minorHAnsi" w:cstheme="minorBidi"/>
          <w:b/>
          <w:sz w:val="22"/>
          <w:szCs w:val="22"/>
          <w:lang w:eastAsia="en-US"/>
        </w:rPr>
        <w:t>støjulemper forebygges</w:t>
      </w:r>
      <w:r>
        <w:rPr>
          <w:rFonts w:asciiTheme="minorHAnsi" w:eastAsiaTheme="minorHAnsi" w:hAnsiTheme="minorHAnsi" w:cstheme="minorBidi"/>
          <w:sz w:val="22"/>
          <w:szCs w:val="22"/>
          <w:lang w:eastAsia="en-US"/>
        </w:rPr>
        <w:t>.</w:t>
      </w:r>
    </w:p>
    <w:p w:rsidR="00481B0B" w:rsidRDefault="00481B0B" w:rsidP="00A934C5">
      <w:pPr>
        <w:spacing w:after="0"/>
      </w:pPr>
    </w:p>
    <w:p w:rsidR="00A934C5" w:rsidRDefault="004940AD" w:rsidP="00A934C5">
      <w:pPr>
        <w:spacing w:after="0"/>
      </w:pPr>
      <w:r>
        <w:t xml:space="preserve">DN Bornholm mener ikke, at </w:t>
      </w:r>
      <w:r w:rsidR="00481B0B">
        <w:t xml:space="preserve">en </w:t>
      </w:r>
      <w:r>
        <w:t>placering</w:t>
      </w:r>
      <w:r w:rsidR="00596666">
        <w:t xml:space="preserve"> ved</w:t>
      </w:r>
      <w:r>
        <w:t xml:space="preserve"> Torpe Bakker leve</w:t>
      </w:r>
      <w:r w:rsidR="00596666">
        <w:t>r</w:t>
      </w:r>
      <w:r>
        <w:t xml:space="preserve"> op til </w:t>
      </w:r>
      <w:r w:rsidR="00481B0B">
        <w:t>disse krav</w:t>
      </w:r>
      <w:r w:rsidR="00A934C5">
        <w:t xml:space="preserve"> af flere grunde:</w:t>
      </w:r>
    </w:p>
    <w:p w:rsidR="00481B0B" w:rsidRDefault="00481B0B" w:rsidP="00A934C5">
      <w:pPr>
        <w:spacing w:after="0"/>
      </w:pPr>
    </w:p>
    <w:p w:rsidR="00A934C5" w:rsidRDefault="00A934C5" w:rsidP="00A934C5">
      <w:pPr>
        <w:spacing w:after="0"/>
      </w:pPr>
      <w:r>
        <w:t xml:space="preserve">1. Anlægget vil ifølge planen grænse direkte op til Torpe Bakker, som i Kommuneplan 2013 er udpeget som ”særligt naturområde”. I Kommuneplanen s. 287 fastslås det: ”I de særlige naturområder kan der ikke etableres </w:t>
      </w:r>
      <w:proofErr w:type="gramStart"/>
      <w:r>
        <w:t>…..</w:t>
      </w:r>
      <w:proofErr w:type="gramEnd"/>
      <w:r>
        <w:t xml:space="preserve"> støjende rekreative anlæg”. Anlægget er som nævnt ikke tænkt placeret i det særlige naturområde, men lige op til, hvorfor støjen alligevel vil belaste hele dette naturområde. Det synes vi, at der bør tages hensyn til. </w:t>
      </w:r>
    </w:p>
    <w:p w:rsidR="00481B0B" w:rsidRDefault="00481B0B" w:rsidP="00A934C5">
      <w:pPr>
        <w:spacing w:after="0"/>
      </w:pPr>
    </w:p>
    <w:p w:rsidR="00481B0B" w:rsidRDefault="00A934C5" w:rsidP="00A934C5">
      <w:pPr>
        <w:spacing w:after="0"/>
      </w:pPr>
      <w:r>
        <w:t xml:space="preserve">2. Anlægget er planlagt placeret i det ”interesseområde for natur, landskab og økologiske forbindelser”, der ligger som en bufferzone uden om Torpe Bakker. Om disse områder står der i Kommuneplan 2013 s. 288-289: ”I områderne skal det gennem lovadministration søges sikret, at der ikke placeres </w:t>
      </w:r>
      <w:proofErr w:type="gramStart"/>
      <w:r>
        <w:t>…..</w:t>
      </w:r>
      <w:proofErr w:type="gramEnd"/>
      <w:r>
        <w:t xml:space="preserve"> tekniske anlæg, ferie- og fritidsanlæg og lignende, eller foretages terrænændringer eller ……. andre anlæg, som kan forringe levevilkårene for plante- og dyrelivet, </w:t>
      </w:r>
      <w:r w:rsidR="005F2F2D">
        <w:t xml:space="preserve">de rekreative oplevelsesmuligheder og/eller områdets særlige landskabelige værdi”. Vi mener, at den planlagte placering </w:t>
      </w:r>
      <w:r w:rsidR="00481B0B">
        <w:t xml:space="preserve">grundlæggende </w:t>
      </w:r>
      <w:r w:rsidR="005F2F2D">
        <w:t>strider mod intentionerne i Kommuneplanen.</w:t>
      </w:r>
      <w:r w:rsidR="00481B0B">
        <w:t xml:space="preserve"> Dette kan ikke ’repareres’ med et kommuneplantillæg.</w:t>
      </w:r>
    </w:p>
    <w:p w:rsidR="008907AD" w:rsidRDefault="008907AD" w:rsidP="008907AD">
      <w:pPr>
        <w:spacing w:after="0"/>
      </w:pPr>
      <w:r>
        <w:t xml:space="preserve">Vi mener ikke, at det er planlægningsmæssigt rigtigt at placere et støjende </w:t>
      </w:r>
      <w:proofErr w:type="spellStart"/>
      <w:r>
        <w:t>fritidsak</w:t>
      </w:r>
      <w:r>
        <w:softHyphen/>
        <w:t>ti</w:t>
      </w:r>
      <w:bookmarkStart w:id="0" w:name="_GoBack"/>
      <w:bookmarkEnd w:id="0"/>
      <w:r>
        <w:t>vitets</w:t>
      </w:r>
      <w:r>
        <w:softHyphen/>
      </w:r>
      <w:r>
        <w:softHyphen/>
        <w:t>anlæg</w:t>
      </w:r>
      <w:proofErr w:type="spellEnd"/>
      <w:r>
        <w:t xml:space="preserve"> i et område, hvor andre mennesker har valgt at bo </w:t>
      </w:r>
      <w:r w:rsidR="002A013F">
        <w:t>pga.</w:t>
      </w:r>
      <w:r>
        <w:t xml:space="preserve"> et ønske om ro og rig natur, i tillid til den kommunale planlægning.</w:t>
      </w:r>
    </w:p>
    <w:p w:rsidR="008907AD" w:rsidRDefault="008907AD" w:rsidP="008907AD">
      <w:pPr>
        <w:spacing w:after="0"/>
      </w:pPr>
      <w:r>
        <w:t xml:space="preserve">Den kommunale planlægning bør kun ændres, såfremt udviklingen ændrer forudsætningerne væsentligt, eller væsentlige samfundsmæssige hensyn kræver det. Udvikling af landdistrikterne og investeringer i ejendomme kræver, at borgerne kan stole på planlægningen. Vi mener, at et problem med placering af en støjende fritidsaktivitet ikke kan anses som et væsentligt samfundsmæssigt hensyn, der berettiger til en ændring af kommuneplanen. </w:t>
      </w:r>
    </w:p>
    <w:p w:rsidR="00A934C5" w:rsidRDefault="00A934C5" w:rsidP="00A934C5">
      <w:pPr>
        <w:spacing w:after="0"/>
      </w:pPr>
    </w:p>
    <w:p w:rsidR="00A14711" w:rsidRDefault="005F2F2D" w:rsidP="00A934C5">
      <w:pPr>
        <w:spacing w:after="0"/>
      </w:pPr>
      <w:r>
        <w:t>3. Vi mener, at en motorbane, der vil belaste omgivelserne med støj, bør placeres i et</w:t>
      </w:r>
      <w:r w:rsidR="00A14711">
        <w:t xml:space="preserve"> område, der er beregnet til støjende anlæg, på linje med erhvervsvirksomheder, selv om der er tale om et </w:t>
      </w:r>
      <w:proofErr w:type="spellStart"/>
      <w:r w:rsidR="00A14711">
        <w:t>fritidsak</w:t>
      </w:r>
      <w:r w:rsidR="00B557A8">
        <w:softHyphen/>
      </w:r>
      <w:r w:rsidR="00A14711">
        <w:t>tivitetsanlæg</w:t>
      </w:r>
      <w:proofErr w:type="spellEnd"/>
      <w:r w:rsidR="00A14711">
        <w:t xml:space="preserve">.  </w:t>
      </w:r>
    </w:p>
    <w:p w:rsidR="00481B0B" w:rsidRDefault="00481B0B" w:rsidP="00A934C5">
      <w:pPr>
        <w:spacing w:after="0"/>
      </w:pPr>
    </w:p>
    <w:p w:rsidR="008907AD" w:rsidRDefault="005F2F2D" w:rsidP="00A934C5">
      <w:pPr>
        <w:spacing w:after="0"/>
      </w:pPr>
      <w:r>
        <w:t xml:space="preserve">4. Ved en evt. godkendelse af placering af en motorsportsbane vil der skulle udfærdiges regler for, hvor mange timer, der må køres, og for hvor meget der må støjes. Men </w:t>
      </w:r>
      <w:r w:rsidR="00934C8D">
        <w:t xml:space="preserve">erfaringen er, at </w:t>
      </w:r>
      <w:proofErr w:type="gramStart"/>
      <w:r>
        <w:t>når</w:t>
      </w:r>
      <w:proofErr w:type="gramEnd"/>
      <w:r>
        <w:t xml:space="preserve"> </w:t>
      </w:r>
      <w:proofErr w:type="gramStart"/>
      <w:r>
        <w:t>først</w:t>
      </w:r>
      <w:proofErr w:type="gramEnd"/>
      <w:r>
        <w:t xml:space="preserve"> </w:t>
      </w:r>
      <w:r w:rsidR="00A14711">
        <w:t>aktiviteten er blevet tilladt</w:t>
      </w:r>
      <w:r>
        <w:t xml:space="preserve">, </w:t>
      </w:r>
      <w:r w:rsidR="00934C8D">
        <w:t>vil</w:t>
      </w:r>
      <w:r>
        <w:t xml:space="preserve"> der ske udvidelser af aktiviteterne, til yderligere gener for </w:t>
      </w:r>
      <w:r w:rsidR="00934C8D">
        <w:t>miljø- og naturinteresser</w:t>
      </w:r>
      <w:r>
        <w:t xml:space="preserve"> i området. </w:t>
      </w:r>
    </w:p>
    <w:p w:rsidR="005F2F2D" w:rsidRDefault="008907AD" w:rsidP="00A934C5">
      <w:pPr>
        <w:spacing w:after="0"/>
      </w:pPr>
      <w:r>
        <w:t>Derfor er det vigtigt, at denne type anlæg placeres rigtigt fra starten – og det er ikke ved Torpe Bakker.</w:t>
      </w:r>
    </w:p>
    <w:p w:rsidR="005F2F2D" w:rsidRDefault="005F2F2D" w:rsidP="00A934C5">
      <w:pPr>
        <w:spacing w:after="0"/>
      </w:pPr>
    </w:p>
    <w:p w:rsidR="008907AD" w:rsidRDefault="008907AD" w:rsidP="00A934C5">
      <w:pPr>
        <w:spacing w:after="0"/>
      </w:pPr>
    </w:p>
    <w:p w:rsidR="005F2F2D" w:rsidRDefault="005F2F2D" w:rsidP="00A934C5">
      <w:pPr>
        <w:spacing w:after="0"/>
      </w:pPr>
      <w:r>
        <w:t>Med venlig hilsen</w:t>
      </w:r>
    </w:p>
    <w:p w:rsidR="005F2F2D" w:rsidRDefault="005F2F2D" w:rsidP="00A934C5">
      <w:pPr>
        <w:spacing w:after="0"/>
      </w:pPr>
    </w:p>
    <w:p w:rsidR="00A14711" w:rsidRDefault="00A14711" w:rsidP="00A934C5">
      <w:pPr>
        <w:spacing w:after="0"/>
      </w:pPr>
    </w:p>
    <w:p w:rsidR="005F2F2D" w:rsidRDefault="005F2F2D" w:rsidP="00A934C5">
      <w:pPr>
        <w:spacing w:after="0"/>
      </w:pPr>
      <w:r>
        <w:t>Anna Sofie Poulsen</w:t>
      </w:r>
    </w:p>
    <w:p w:rsidR="00A6604B" w:rsidRPr="00A934C5" w:rsidRDefault="00A6604B" w:rsidP="00A934C5">
      <w:pPr>
        <w:spacing w:after="0"/>
      </w:pPr>
      <w:r>
        <w:t>DN Bornholm</w:t>
      </w:r>
    </w:p>
    <w:sectPr w:rsidR="00A6604B" w:rsidRPr="00A934C5" w:rsidSect="005F2F2D">
      <w:headerReference w:type="default" r:id="rId8"/>
      <w:pgSz w:w="11906" w:h="16838"/>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70E" w:rsidRDefault="0049270E" w:rsidP="00A6604B">
      <w:pPr>
        <w:spacing w:after="0" w:line="240" w:lineRule="auto"/>
      </w:pPr>
      <w:r>
        <w:separator/>
      </w:r>
    </w:p>
  </w:endnote>
  <w:endnote w:type="continuationSeparator" w:id="0">
    <w:p w:rsidR="0049270E" w:rsidRDefault="0049270E" w:rsidP="00A66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70E" w:rsidRDefault="0049270E" w:rsidP="00A6604B">
      <w:pPr>
        <w:spacing w:after="0" w:line="240" w:lineRule="auto"/>
      </w:pPr>
      <w:r>
        <w:separator/>
      </w:r>
    </w:p>
  </w:footnote>
  <w:footnote w:type="continuationSeparator" w:id="0">
    <w:p w:rsidR="0049270E" w:rsidRDefault="0049270E" w:rsidP="00A660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04B" w:rsidRDefault="00A6604B" w:rsidP="00A6604B">
    <w:pPr>
      <w:pStyle w:val="Sidehoved"/>
      <w:jc w:val="right"/>
    </w:pPr>
    <w:r>
      <w:rPr>
        <w:noProof/>
        <w:lang w:eastAsia="da-DK"/>
      </w:rPr>
      <w:drawing>
        <wp:inline distT="0" distB="0" distL="0" distR="0" wp14:anchorId="73E27B18" wp14:editId="529934D0">
          <wp:extent cx="1236938" cy="779271"/>
          <wp:effectExtent l="0" t="0" r="1905" b="190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logo_RGB.jpg"/>
                  <pic:cNvPicPr/>
                </pic:nvPicPr>
                <pic:blipFill>
                  <a:blip r:embed="rId1">
                    <a:extLst>
                      <a:ext uri="{28A0092B-C50C-407E-A947-70E740481C1C}">
                        <a14:useLocalDpi xmlns:a14="http://schemas.microsoft.com/office/drawing/2010/main" val="0"/>
                      </a:ext>
                    </a:extLst>
                  </a:blip>
                  <a:stretch>
                    <a:fillRect/>
                  </a:stretch>
                </pic:blipFill>
                <pic:spPr>
                  <a:xfrm>
                    <a:off x="0" y="0"/>
                    <a:ext cx="1236938" cy="77927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6E88"/>
    <w:multiLevelType w:val="hybridMultilevel"/>
    <w:tmpl w:val="77B0F830"/>
    <w:lvl w:ilvl="0" w:tplc="9A0EA2B4">
      <w:start w:val="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AB238E0"/>
    <w:multiLevelType w:val="hybridMultilevel"/>
    <w:tmpl w:val="5894BE1C"/>
    <w:lvl w:ilvl="0" w:tplc="5440B35C">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32"/>
    <w:rsid w:val="00046E2A"/>
    <w:rsid w:val="001D1E5A"/>
    <w:rsid w:val="00271332"/>
    <w:rsid w:val="002A013F"/>
    <w:rsid w:val="00481B0B"/>
    <w:rsid w:val="0049270E"/>
    <w:rsid w:val="004940AD"/>
    <w:rsid w:val="00574B1A"/>
    <w:rsid w:val="00596666"/>
    <w:rsid w:val="005C5DF0"/>
    <w:rsid w:val="005C7EB1"/>
    <w:rsid w:val="005D436C"/>
    <w:rsid w:val="005F2F2D"/>
    <w:rsid w:val="006D45E2"/>
    <w:rsid w:val="008907AD"/>
    <w:rsid w:val="00934C8D"/>
    <w:rsid w:val="00A14711"/>
    <w:rsid w:val="00A6604B"/>
    <w:rsid w:val="00A934C5"/>
    <w:rsid w:val="00B557A8"/>
    <w:rsid w:val="00BA57B4"/>
    <w:rsid w:val="00D25D03"/>
    <w:rsid w:val="00D51EEA"/>
    <w:rsid w:val="00D7395F"/>
    <w:rsid w:val="00E705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7133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71332"/>
    <w:rPr>
      <w:rFonts w:ascii="Tahoma" w:hAnsi="Tahoma" w:cs="Tahoma"/>
      <w:sz w:val="16"/>
      <w:szCs w:val="16"/>
    </w:rPr>
  </w:style>
  <w:style w:type="paragraph" w:customStyle="1" w:styleId="paragraf">
    <w:name w:val="paragraf"/>
    <w:basedOn w:val="Normal"/>
    <w:rsid w:val="00934C8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934C8D"/>
  </w:style>
  <w:style w:type="paragraph" w:customStyle="1" w:styleId="stk2">
    <w:name w:val="stk2"/>
    <w:basedOn w:val="Normal"/>
    <w:rsid w:val="00934C8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934C8D"/>
  </w:style>
  <w:style w:type="paragraph" w:customStyle="1" w:styleId="liste1">
    <w:name w:val="liste1"/>
    <w:basedOn w:val="Normal"/>
    <w:rsid w:val="00934C8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934C8D"/>
  </w:style>
  <w:style w:type="paragraph" w:styleId="Sidehoved">
    <w:name w:val="header"/>
    <w:basedOn w:val="Normal"/>
    <w:link w:val="SidehovedTegn"/>
    <w:uiPriority w:val="99"/>
    <w:unhideWhenUsed/>
    <w:rsid w:val="00A6604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6604B"/>
  </w:style>
  <w:style w:type="paragraph" w:styleId="Sidefod">
    <w:name w:val="footer"/>
    <w:basedOn w:val="Normal"/>
    <w:link w:val="SidefodTegn"/>
    <w:uiPriority w:val="99"/>
    <w:unhideWhenUsed/>
    <w:rsid w:val="00A6604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660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7133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71332"/>
    <w:rPr>
      <w:rFonts w:ascii="Tahoma" w:hAnsi="Tahoma" w:cs="Tahoma"/>
      <w:sz w:val="16"/>
      <w:szCs w:val="16"/>
    </w:rPr>
  </w:style>
  <w:style w:type="paragraph" w:customStyle="1" w:styleId="paragraf">
    <w:name w:val="paragraf"/>
    <w:basedOn w:val="Normal"/>
    <w:rsid w:val="00934C8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934C8D"/>
  </w:style>
  <w:style w:type="paragraph" w:customStyle="1" w:styleId="stk2">
    <w:name w:val="stk2"/>
    <w:basedOn w:val="Normal"/>
    <w:rsid w:val="00934C8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934C8D"/>
  </w:style>
  <w:style w:type="paragraph" w:customStyle="1" w:styleId="liste1">
    <w:name w:val="liste1"/>
    <w:basedOn w:val="Normal"/>
    <w:rsid w:val="00934C8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934C8D"/>
  </w:style>
  <w:style w:type="paragraph" w:styleId="Sidehoved">
    <w:name w:val="header"/>
    <w:basedOn w:val="Normal"/>
    <w:link w:val="SidehovedTegn"/>
    <w:uiPriority w:val="99"/>
    <w:unhideWhenUsed/>
    <w:rsid w:val="00A6604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6604B"/>
  </w:style>
  <w:style w:type="paragraph" w:styleId="Sidefod">
    <w:name w:val="footer"/>
    <w:basedOn w:val="Normal"/>
    <w:link w:val="SidefodTegn"/>
    <w:uiPriority w:val="99"/>
    <w:unhideWhenUsed/>
    <w:rsid w:val="00A6604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66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53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2667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leneogkurt</cp:lastModifiedBy>
  <cp:revision>4</cp:revision>
  <dcterms:created xsi:type="dcterms:W3CDTF">2017-10-12T08:48:00Z</dcterms:created>
  <dcterms:modified xsi:type="dcterms:W3CDTF">2017-10-12T08:48:00Z</dcterms:modified>
</cp:coreProperties>
</file>