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C1CF03" w14:textId="77777777" w:rsidR="00E7558F" w:rsidRDefault="00E7558F" w:rsidP="003838BB">
      <w:bookmarkStart w:id="0" w:name="_GoBack"/>
      <w:bookmarkEnd w:id="0"/>
    </w:p>
    <w:p w14:paraId="642F973B" w14:textId="77777777" w:rsidR="00E7558F" w:rsidRDefault="00E7558F"/>
    <w:p w14:paraId="10C996EA" w14:textId="77777777" w:rsidR="00E7558F" w:rsidRDefault="00E7558F"/>
    <w:p w14:paraId="20AF58BD" w14:textId="77777777" w:rsidR="00E7558F" w:rsidRDefault="00E7558F"/>
    <w:p w14:paraId="01EC1A50" w14:textId="77777777" w:rsidR="00E7558F" w:rsidRDefault="00E7558F"/>
    <w:p w14:paraId="71D1B8C0" w14:textId="2593C914" w:rsidR="00626D75" w:rsidRPr="00626D75" w:rsidRDefault="00722566" w:rsidP="00626D75">
      <w:pPr>
        <w:autoSpaceDE w:val="0"/>
        <w:autoSpaceDN w:val="0"/>
        <w:adjustRightInd w:val="0"/>
        <w:spacing w:line="240" w:lineRule="auto"/>
        <w:rPr>
          <w:b/>
          <w:bCs/>
        </w:rPr>
      </w:pPr>
      <w:r>
        <w:rPr>
          <w:b/>
          <w:bCs/>
        </w:rPr>
        <w:t xml:space="preserve">Anmodning om genoptagelse af </w:t>
      </w:r>
      <w:r w:rsidR="007F27D4">
        <w:rPr>
          <w:b/>
          <w:bCs/>
        </w:rPr>
        <w:t xml:space="preserve">Kystdirektoratets sag j.nr. </w:t>
      </w:r>
      <w:r w:rsidR="007F27D4" w:rsidRPr="00626D75">
        <w:rPr>
          <w:b/>
          <w:bCs/>
        </w:rPr>
        <w:t>8/01014</w:t>
      </w:r>
      <w:r w:rsidR="00162F6B">
        <w:rPr>
          <w:b/>
          <w:bCs/>
        </w:rPr>
        <w:t xml:space="preserve">, </w:t>
      </w:r>
      <w:r w:rsidR="00626D75" w:rsidRPr="00626D75">
        <w:rPr>
          <w:b/>
          <w:bCs/>
        </w:rPr>
        <w:t>påbud om lovliggørelse af terrænændringer</w:t>
      </w:r>
      <w:r w:rsidR="00430608">
        <w:rPr>
          <w:b/>
          <w:bCs/>
        </w:rPr>
        <w:t xml:space="preserve"> </w:t>
      </w:r>
      <w:r w:rsidR="00626D75">
        <w:rPr>
          <w:b/>
          <w:bCs/>
        </w:rPr>
        <w:t>(…)</w:t>
      </w:r>
      <w:r w:rsidR="00626D75" w:rsidRPr="00626D75">
        <w:rPr>
          <w:b/>
          <w:bCs/>
        </w:rPr>
        <w:t xml:space="preserve"> inden for strandbeskyttelseslinjen på</w:t>
      </w:r>
      <w:r w:rsidR="00626D75">
        <w:rPr>
          <w:b/>
          <w:bCs/>
        </w:rPr>
        <w:t xml:space="preserve"> </w:t>
      </w:r>
      <w:r w:rsidR="00626D75" w:rsidRPr="00626D75">
        <w:rPr>
          <w:b/>
          <w:bCs/>
        </w:rPr>
        <w:t>ejendommen matr.</w:t>
      </w:r>
      <w:r w:rsidR="000074F2">
        <w:rPr>
          <w:b/>
          <w:bCs/>
        </w:rPr>
        <w:t xml:space="preserve"> </w:t>
      </w:r>
      <w:r w:rsidR="00626D75" w:rsidRPr="00626D75">
        <w:rPr>
          <w:b/>
          <w:bCs/>
        </w:rPr>
        <w:t>nr. 121al, Povlsker, Fyrvejen 11, i Bornholms</w:t>
      </w:r>
      <w:r w:rsidR="00626D75">
        <w:rPr>
          <w:b/>
          <w:bCs/>
        </w:rPr>
        <w:t xml:space="preserve"> </w:t>
      </w:r>
      <w:r w:rsidR="00626D75" w:rsidRPr="00626D75">
        <w:rPr>
          <w:b/>
          <w:bCs/>
        </w:rPr>
        <w:t>regionskommune</w:t>
      </w:r>
    </w:p>
    <w:p w14:paraId="59BA25C2" w14:textId="24828965" w:rsidR="00A51E53" w:rsidRDefault="00A51E53" w:rsidP="00626D75">
      <w:pPr>
        <w:outlineLvl w:val="0"/>
        <w:rPr>
          <w:b/>
          <w:bCs/>
        </w:rPr>
      </w:pPr>
    </w:p>
    <w:p w14:paraId="3EDD9EB0" w14:textId="77777777" w:rsidR="00626D75" w:rsidRDefault="00626D75" w:rsidP="00626D75">
      <w:pPr>
        <w:outlineLvl w:val="0"/>
      </w:pPr>
    </w:p>
    <w:p w14:paraId="2F1CA934" w14:textId="7743988B" w:rsidR="00722566" w:rsidRDefault="00BE4219" w:rsidP="00A51E53">
      <w:r>
        <w:t xml:space="preserve">På vegne af Danmarks Naturfredningsforenings lokalafdeling på Bornholm skal jeg hermed bede Kystdirektoratet om at </w:t>
      </w:r>
      <w:r w:rsidR="00722566">
        <w:t>behandle</w:t>
      </w:r>
      <w:r>
        <w:t xml:space="preserve"> denne sag</w:t>
      </w:r>
      <w:r w:rsidR="00722566">
        <w:t xml:space="preserve"> på ny</w:t>
      </w:r>
      <w:r w:rsidR="00880385">
        <w:t xml:space="preserve"> på grund af en sagsbehandlingsfejl ved den tidligere behandling</w:t>
      </w:r>
      <w:r w:rsidR="00722566">
        <w:t>.</w:t>
      </w:r>
    </w:p>
    <w:p w14:paraId="401AD309" w14:textId="77777777" w:rsidR="00722566" w:rsidRDefault="00722566" w:rsidP="00A51E53"/>
    <w:p w14:paraId="3A55A057" w14:textId="323412C5" w:rsidR="00880385" w:rsidRDefault="00722566" w:rsidP="00A51E53">
      <w:r>
        <w:t>De</w:t>
      </w:r>
      <w:r w:rsidR="004C779D">
        <w:t>r</w:t>
      </w:r>
      <w:r>
        <w:t xml:space="preserve"> er </w:t>
      </w:r>
      <w:r w:rsidR="00880385">
        <w:t>i sagen i maj 2019 sket en godkendelse af en terrænændring inden for strandbeskyttel</w:t>
      </w:r>
      <w:r w:rsidR="006572A6">
        <w:softHyphen/>
      </w:r>
      <w:r w:rsidR="00880385">
        <w:t>ses</w:t>
      </w:r>
      <w:r w:rsidR="006572A6">
        <w:softHyphen/>
      </w:r>
      <w:r w:rsidR="00880385">
        <w:t xml:space="preserve">linje, der må anses som en dispensation fra forbuddet mod terrænændringer inden for strandbeskyttelseslinje, uden at Kystdirektoratet har truffet en afgørelse herom. </w:t>
      </w:r>
    </w:p>
    <w:p w14:paraId="2D83F5C1" w14:textId="77777777" w:rsidR="00880385" w:rsidRDefault="00880385" w:rsidP="00A51E53"/>
    <w:p w14:paraId="1B8AC486" w14:textId="77777777" w:rsidR="00880385" w:rsidRDefault="00880385" w:rsidP="00A51E53">
      <w:r>
        <w:t>Inden terrænændringerne så området sådan ud</w:t>
      </w:r>
    </w:p>
    <w:p w14:paraId="52DE4AAA" w14:textId="77777777" w:rsidR="00880385" w:rsidRDefault="00880385" w:rsidP="00A51E53">
      <w:r>
        <w:rPr>
          <w:noProof/>
        </w:rPr>
        <w:drawing>
          <wp:inline distT="0" distB="0" distL="0" distR="0" wp14:anchorId="24980215" wp14:editId="4028D03D">
            <wp:extent cx="6359753" cy="3741420"/>
            <wp:effectExtent l="0" t="0" r="3175" b="0"/>
            <wp:docPr id="32" name="Billede 32" descr="Et billede, der indeholder træ, udendørs, græs, himm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yrvejen 11_tidligere adgangsvej_google streetview_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528" cy="379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3D29F" w14:textId="77777777" w:rsidR="00880385" w:rsidRDefault="00880385" w:rsidP="00A51E53"/>
    <w:p w14:paraId="29788081" w14:textId="4F10DF23" w:rsidR="00880385" w:rsidRDefault="00880385" w:rsidP="00880385">
      <w:pPr>
        <w:keepNext/>
      </w:pPr>
      <w:r>
        <w:lastRenderedPageBreak/>
        <w:t>Ved lovliggørelsen så terrænet således ud:</w:t>
      </w:r>
    </w:p>
    <w:p w14:paraId="554D2764" w14:textId="0BED13D4" w:rsidR="00880385" w:rsidRDefault="00880385" w:rsidP="00880385">
      <w:pPr>
        <w:keepNext/>
      </w:pPr>
      <w:r w:rsidRPr="00B306F5">
        <w:rPr>
          <w:noProof/>
        </w:rPr>
        <w:drawing>
          <wp:inline distT="0" distB="0" distL="0" distR="0" wp14:anchorId="211E6018" wp14:editId="7486EC5F">
            <wp:extent cx="5219700" cy="3916402"/>
            <wp:effectExtent l="0" t="0" r="0" b="8255"/>
            <wp:docPr id="35" name="Bille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9396" cy="39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A1087" w14:textId="77777777" w:rsidR="00880385" w:rsidRDefault="00880385" w:rsidP="00880385">
      <w:pPr>
        <w:keepNext/>
      </w:pPr>
    </w:p>
    <w:p w14:paraId="09D8D392" w14:textId="77777777" w:rsidR="006339C2" w:rsidRDefault="006339C2" w:rsidP="00A51E53"/>
    <w:p w14:paraId="254C57CD" w14:textId="77777777" w:rsidR="006572A6" w:rsidRDefault="006572A6" w:rsidP="00A51E53">
      <w:r>
        <w:t>Sagen kort:</w:t>
      </w:r>
    </w:p>
    <w:p w14:paraId="0AC42568" w14:textId="0D5E32BD" w:rsidR="00FC4191" w:rsidRDefault="00626D75" w:rsidP="00A51E53">
      <w:r>
        <w:t xml:space="preserve">Kystdirektoratet </w:t>
      </w:r>
      <w:r w:rsidR="006339C2">
        <w:t>ha</w:t>
      </w:r>
      <w:r w:rsidR="006572A6">
        <w:t>vde</w:t>
      </w:r>
      <w:r w:rsidR="006339C2">
        <w:t xml:space="preserve"> efter flere klager over store terrænændringer på den pågældende ejendom i denne sag </w:t>
      </w:r>
      <w:r>
        <w:t xml:space="preserve">varslet et påbud d. 28. maj 2018 om lovliggørelse af terrænændringer </w:t>
      </w:r>
      <w:r w:rsidR="00FC4191">
        <w:t>enten fysisk eller retligt med frist til den 1. september 2018.</w:t>
      </w:r>
      <w:r>
        <w:t xml:space="preserve"> </w:t>
      </w:r>
      <w:r w:rsidR="00FC4191">
        <w:t xml:space="preserve">Varslet blev dog ikke fulgt op af Kystdirektoratet med et påbud, </w:t>
      </w:r>
      <w:r w:rsidR="00880385">
        <w:t>selvom</w:t>
      </w:r>
      <w:r w:rsidR="00FC4191">
        <w:t xml:space="preserve"> der ikke blev modtaget ansøgning om lovliggørelse inden fristen.</w:t>
      </w:r>
    </w:p>
    <w:p w14:paraId="043216EA" w14:textId="77777777" w:rsidR="00FC4191" w:rsidRDefault="00FC4191" w:rsidP="00A51E53"/>
    <w:p w14:paraId="01B083E8" w14:textId="77777777" w:rsidR="00FC4191" w:rsidRDefault="00FC4191" w:rsidP="00A51E53">
      <w:r>
        <w:t xml:space="preserve">Kystdirektoratet afgav et nyt varsel om påbud d. 7. januar 2019 med frist til d. 4. februar 2019. </w:t>
      </w:r>
    </w:p>
    <w:p w14:paraId="6A9640AC" w14:textId="77777777" w:rsidR="00FC4191" w:rsidRDefault="00FC4191" w:rsidP="00A51E53"/>
    <w:p w14:paraId="5547743F" w14:textId="44C0A2EB" w:rsidR="00A51E53" w:rsidRDefault="00FC4191" w:rsidP="00A51E53">
      <w:r>
        <w:t>Af den delvise aktindsigt i sagen som DN Bornholm har fået, fremgår</w:t>
      </w:r>
      <w:r w:rsidR="006C64B0">
        <w:t xml:space="preserve"> det</w:t>
      </w:r>
      <w:r>
        <w:t xml:space="preserve">, at der i februar og marts 2019 har været korrespondance mellem </w:t>
      </w:r>
      <w:r w:rsidR="006C64B0">
        <w:t xml:space="preserve">Kystdirektoratets </w:t>
      </w:r>
      <w:r>
        <w:t>sagsbehandler og ejers rådgiver om lovliggørelse af terrænændringerne</w:t>
      </w:r>
      <w:r w:rsidR="006339C2">
        <w:t>.</w:t>
      </w:r>
    </w:p>
    <w:p w14:paraId="27CA7BB5" w14:textId="1DF895DD" w:rsidR="00FC4191" w:rsidRDefault="00FC4191" w:rsidP="00A51E53"/>
    <w:p w14:paraId="2AD48A56" w14:textId="57765331" w:rsidR="00FC4191" w:rsidRDefault="00FC4191" w:rsidP="00A51E53">
      <w:r>
        <w:t xml:space="preserve">Kystdirektoratet </w:t>
      </w:r>
      <w:r w:rsidR="00FD3C63">
        <w:t xml:space="preserve">har derefter </w:t>
      </w:r>
      <w:r w:rsidR="006339C2">
        <w:t xml:space="preserve">til sagen </w:t>
      </w:r>
      <w:r w:rsidR="00FD3C63">
        <w:t xml:space="preserve">udfærdiget </w:t>
      </w:r>
      <w:r>
        <w:t xml:space="preserve">et </w:t>
      </w:r>
      <w:r w:rsidR="00FD3C63">
        <w:t>besigtigelses</w:t>
      </w:r>
      <w:r>
        <w:t>notat</w:t>
      </w:r>
      <w:r w:rsidR="00FD3C63" w:rsidRPr="00FD3C63">
        <w:t xml:space="preserve"> </w:t>
      </w:r>
      <w:r w:rsidR="00FD3C63">
        <w:t>dateret 28. maj 2019</w:t>
      </w:r>
      <w:r>
        <w:t>, hvor</w:t>
      </w:r>
      <w:r w:rsidR="006572A6">
        <w:t>i</w:t>
      </w:r>
      <w:r>
        <w:t xml:space="preserve"> det konstateres af Kystdirektoratets sagsbehandler, at </w:t>
      </w:r>
      <w:r w:rsidR="005D0950">
        <w:t>”</w:t>
      </w:r>
      <w:r w:rsidR="00FD3C63">
        <w:t xml:space="preserve">der er sket </w:t>
      </w:r>
      <w:r>
        <w:t xml:space="preserve">retablering </w:t>
      </w:r>
      <w:r w:rsidR="00FD3C63">
        <w:t>i rimeligt og tilstrækkeligt omfang</w:t>
      </w:r>
      <w:r w:rsidR="005D0950">
        <w:t>”</w:t>
      </w:r>
      <w:r w:rsidR="00FD3C63">
        <w:t xml:space="preserve">. </w:t>
      </w:r>
    </w:p>
    <w:p w14:paraId="1162E787" w14:textId="1A58D134" w:rsidR="00FD3C63" w:rsidRDefault="00FD3C63" w:rsidP="00A51E53"/>
    <w:p w14:paraId="6262F559" w14:textId="51516B1A" w:rsidR="00BE4219" w:rsidRDefault="00BE4219" w:rsidP="00A51E53">
      <w:r>
        <w:t xml:space="preserve">Konstateringen af at der er sket fysisk lovliggørelse, og det faktiske frafald af påbudssagen </w:t>
      </w:r>
      <w:r w:rsidR="006C64B0">
        <w:t>m</w:t>
      </w:r>
      <w:r>
        <w:t xml:space="preserve">å betegnes som en </w:t>
      </w:r>
      <w:r w:rsidR="006339C2">
        <w:t xml:space="preserve">dispensation til terrænændringer, altså en </w:t>
      </w:r>
      <w:r>
        <w:t>afgørelse i form af en begun</w:t>
      </w:r>
      <w:r w:rsidR="00230C35">
        <w:softHyphen/>
      </w:r>
      <w:r>
        <w:t>stigende forvaltningsakt</w:t>
      </w:r>
      <w:r w:rsidR="006C64B0">
        <w:t xml:space="preserve"> for ejeren af ejendom</w:t>
      </w:r>
      <w:r w:rsidR="006C64B0">
        <w:softHyphen/>
        <w:t>men</w:t>
      </w:r>
      <w:r w:rsidR="005D0950">
        <w:t xml:space="preserve">, når man ser forskellen mellem terrænet før terrænændringerne og efter. </w:t>
      </w:r>
      <w:r w:rsidR="00EE0211">
        <w:t>Denne afgørelse burde de klageberettigede organisationer have været underrettet om</w:t>
      </w:r>
      <w:r>
        <w:t xml:space="preserve">, </w:t>
      </w:r>
      <w:r w:rsidR="00EE0211">
        <w:t>med deraf følgende mulighed for at påklage afgørelsen.</w:t>
      </w:r>
      <w:r>
        <w:t xml:space="preserve"> </w:t>
      </w:r>
      <w:r w:rsidR="005D0950">
        <w:t>Derfor anmodes Kystdirektoratet om at behandle sagen på ny.</w:t>
      </w:r>
    </w:p>
    <w:p w14:paraId="22A91159" w14:textId="63780BDA" w:rsidR="00BE4219" w:rsidRDefault="00BE4219" w:rsidP="00A51E53"/>
    <w:p w14:paraId="0F6BA90D" w14:textId="3F542F06" w:rsidR="00EE0211" w:rsidRDefault="00EE0211" w:rsidP="00A51E53">
      <w:r>
        <w:t>Jeg tillader mig at citere Ombudsmanden:</w:t>
      </w:r>
    </w:p>
    <w:p w14:paraId="67DD0975" w14:textId="0447CF69" w:rsidR="00BE4219" w:rsidRPr="00EE0211" w:rsidRDefault="00BE4219" w:rsidP="00BE4219">
      <w:pPr>
        <w:pStyle w:val="NormalWeb"/>
        <w:shd w:val="clear" w:color="auto" w:fill="FFFFFF"/>
        <w:rPr>
          <w:color w:val="252525"/>
          <w:sz w:val="22"/>
          <w:szCs w:val="22"/>
        </w:rPr>
      </w:pPr>
      <w:r w:rsidRPr="00EE0211">
        <w:rPr>
          <w:rFonts w:ascii="Arial" w:hAnsi="Arial" w:cs="Arial"/>
          <w:color w:val="002A65"/>
          <w:sz w:val="22"/>
          <w:szCs w:val="22"/>
        </w:rPr>
        <w:t>En afgørelse i forvaltningslovens forstand er en retsakt (forvaltningsakt), dvs. en udtalelse, der går ud på at fastsætte, hvad der er eller skal være ret i et foreliggende tilfælde.</w:t>
      </w:r>
      <w:r w:rsidRPr="00EE0211">
        <w:rPr>
          <w:rFonts w:ascii="Arial" w:hAnsi="Arial" w:cs="Arial"/>
          <w:color w:val="002A65"/>
          <w:sz w:val="22"/>
          <w:szCs w:val="22"/>
        </w:rPr>
        <w:br/>
        <w:t>Afgrænsningen mellem afgørelser og f.eks. faktisk forvaltningsvirksomhed eller procesledende beslutninger kan give anledning til tvivl i praksis.</w:t>
      </w:r>
      <w:r w:rsidRPr="00EE0211">
        <w:rPr>
          <w:rFonts w:ascii="Arial" w:hAnsi="Arial" w:cs="Arial"/>
          <w:color w:val="002A65"/>
          <w:sz w:val="22"/>
          <w:szCs w:val="22"/>
        </w:rPr>
        <w:br/>
        <w:t>Hvis en myndighed ikke er bevidst om, at den træffer afgørelse i en sag – og derfor ikke overholder forvaltningslovens regler – kan det betyde, at afgørelsen i sagen bliver forkert eller ugyldig, og at myndigheden må behandle sagen på ny.</w:t>
      </w:r>
    </w:p>
    <w:p w14:paraId="685DBF30" w14:textId="77777777" w:rsidR="004C779D" w:rsidRDefault="004C779D" w:rsidP="00A51E53">
      <w:pPr>
        <w:rPr>
          <w:u w:val="single"/>
        </w:rPr>
      </w:pPr>
      <w:r>
        <w:rPr>
          <w:u w:val="single"/>
        </w:rPr>
        <w:t>Aktindsigt:</w:t>
      </w:r>
    </w:p>
    <w:p w14:paraId="0C58C5CD" w14:textId="359D233E" w:rsidR="00BE4219" w:rsidRDefault="00EE0211" w:rsidP="00A51E53">
      <w:r>
        <w:t xml:space="preserve">Anmodningen om genoptagelse indsendes nu, da den har afventet fuld aktindsigt i sagen. </w:t>
      </w:r>
    </w:p>
    <w:p w14:paraId="6C95F5E5" w14:textId="50073DDD" w:rsidR="00FD3C63" w:rsidRDefault="00FD3C63" w:rsidP="00A51E53"/>
    <w:p w14:paraId="151B5941" w14:textId="4D01293E" w:rsidR="00A479CB" w:rsidRDefault="00FD3C63" w:rsidP="00A51E53">
      <w:r>
        <w:t xml:space="preserve">DN Bornholm anmodede om aktindsigt i </w:t>
      </w:r>
      <w:r w:rsidR="006572A6">
        <w:t xml:space="preserve">dele af sagen d. 23. februar 2020 og i </w:t>
      </w:r>
      <w:r>
        <w:t>hele sagen d. 6. marts 2020</w:t>
      </w:r>
      <w:r w:rsidR="00BE4219">
        <w:t xml:space="preserve"> samt i oversigten over dokumenter i sagen d. 13. marts. Anmodningen blev kun delvis imødekommet, idet to dokumenter i sagen</w:t>
      </w:r>
      <w:r w:rsidR="00EE0211">
        <w:t xml:space="preserve"> dateret efter besigtigelsesnotatet er blevet undtaget fra aktindsigt </w:t>
      </w:r>
      <w:r w:rsidR="007A03D0">
        <w:t xml:space="preserve">med begrundelse i </w:t>
      </w:r>
      <w:r w:rsidR="00EE0211">
        <w:t xml:space="preserve">deres indhold af </w:t>
      </w:r>
      <w:r w:rsidR="007A03D0">
        <w:t>’</w:t>
      </w:r>
      <w:r w:rsidR="00EE0211">
        <w:t>personlige oplysninger</w:t>
      </w:r>
      <w:r w:rsidR="007A03D0">
        <w:t>’</w:t>
      </w:r>
      <w:r w:rsidR="00EE0211">
        <w:t>. Selv deres navngivning i aktlisten er undtaget fra aktindsigt</w:t>
      </w:r>
      <w:r w:rsidR="007A03D0">
        <w:t xml:space="preserve"> med denne begrundelse</w:t>
      </w:r>
      <w:r w:rsidR="00EE0211">
        <w:t xml:space="preserve">. </w:t>
      </w:r>
      <w:r w:rsidR="00230C35">
        <w:t xml:space="preserve">DN Bornholm har </w:t>
      </w:r>
      <w:r w:rsidR="00EE0211">
        <w:t>på</w:t>
      </w:r>
      <w:r w:rsidR="00230C35">
        <w:t>klaget afslaget på</w:t>
      </w:r>
      <w:r w:rsidR="00EE0211">
        <w:t xml:space="preserve"> fuld aktindsigt</w:t>
      </w:r>
      <w:r w:rsidR="00A479CB">
        <w:t xml:space="preserve">, og </w:t>
      </w:r>
      <w:r w:rsidR="00230C35">
        <w:t>K</w:t>
      </w:r>
      <w:r w:rsidR="00A479CB">
        <w:t xml:space="preserve">ystdirektoratet </w:t>
      </w:r>
      <w:r w:rsidR="00230C35">
        <w:t xml:space="preserve">har </w:t>
      </w:r>
      <w:r w:rsidR="00A479CB">
        <w:t xml:space="preserve">indsendt </w:t>
      </w:r>
      <w:r w:rsidR="00230C35">
        <w:t xml:space="preserve">sagen </w:t>
      </w:r>
      <w:r w:rsidR="00A479CB">
        <w:t>til klagenævnet d. 28. april 2020</w:t>
      </w:r>
      <w:r w:rsidR="00BE4219">
        <w:t>.</w:t>
      </w:r>
      <w:r w:rsidR="006C64B0">
        <w:t xml:space="preserve"> </w:t>
      </w:r>
    </w:p>
    <w:p w14:paraId="751F0480" w14:textId="77777777" w:rsidR="00A479CB" w:rsidRDefault="00A479CB" w:rsidP="00A51E53"/>
    <w:p w14:paraId="61D79003" w14:textId="77777777" w:rsidR="004C779D" w:rsidRDefault="004C779D" w:rsidP="006339C2">
      <w:pPr>
        <w:rPr>
          <w:u w:val="single"/>
        </w:rPr>
      </w:pPr>
      <w:r>
        <w:rPr>
          <w:u w:val="single"/>
        </w:rPr>
        <w:t>Undringspunkter:</w:t>
      </w:r>
    </w:p>
    <w:p w14:paraId="62021E4C" w14:textId="17D13BE2" w:rsidR="007A03D0" w:rsidRDefault="006339C2" w:rsidP="006339C2">
      <w:r w:rsidRPr="006339C2">
        <w:t xml:space="preserve">Ud over den </w:t>
      </w:r>
      <w:r w:rsidR="007A03D0">
        <w:t>manglende formelle dispensation til terrænændringer</w:t>
      </w:r>
      <w:r>
        <w:t xml:space="preserve"> i sagen undrer vi os over det konkrete indhold af Kyst</w:t>
      </w:r>
      <w:r w:rsidR="007A03D0">
        <w:softHyphen/>
      </w:r>
      <w:r>
        <w:t xml:space="preserve">direktoratets vurdering </w:t>
      </w:r>
      <w:r w:rsidR="006572A6">
        <w:t>af,</w:t>
      </w:r>
      <w:r>
        <w:t xml:space="preserve"> at der er sket retablering i ’rimeligt omfang’. </w:t>
      </w:r>
      <w:r w:rsidR="00230C35">
        <w:t>Det fremgår ikke af sagens akter, at der i</w:t>
      </w:r>
      <w:r>
        <w:t xml:space="preserve"> denne vurdering</w:t>
      </w:r>
      <w:r w:rsidR="00230C35">
        <w:t xml:space="preserve"> er </w:t>
      </w:r>
      <w:r>
        <w:t>indgået kotekort eller billeder af terrænet før de ulovlige terræn</w:t>
      </w:r>
      <w:r w:rsidR="006572A6">
        <w:softHyphen/>
      </w:r>
      <w:r>
        <w:t>ændringer</w:t>
      </w:r>
      <w:r w:rsidR="004C779D">
        <w:t>, og det DNs vurdering, at de er væsent</w:t>
      </w:r>
      <w:r w:rsidR="004C779D">
        <w:softHyphen/>
        <w:t>lige for sagens afgørelse</w:t>
      </w:r>
      <w:r>
        <w:t xml:space="preserve">. </w:t>
      </w:r>
      <w:r w:rsidR="007A03D0">
        <w:t>Som offentlig myndighed har Kyst</w:t>
      </w:r>
      <w:r w:rsidR="00230C35">
        <w:softHyphen/>
      </w:r>
      <w:r w:rsidR="007A03D0">
        <w:t>direktoratet en forpligtelse til at træffe afgørelse på et fuldt oplyst grundlag.</w:t>
      </w:r>
    </w:p>
    <w:p w14:paraId="76810E21" w14:textId="77777777" w:rsidR="007A03D0" w:rsidRDefault="007A03D0" w:rsidP="006339C2"/>
    <w:p w14:paraId="0C0F8571" w14:textId="60A10E2F" w:rsidR="00162F6B" w:rsidRDefault="006339C2" w:rsidP="006339C2">
      <w:r>
        <w:t xml:space="preserve">Det </w:t>
      </w:r>
      <w:r w:rsidR="007A03D0">
        <w:t>undrer os ligeledes i DN Bornholm, at Kystdirektoratet i en sag om samme ejendom i marts 2019 skriver til Miljø- og Fødevareklagenævnet, at terrænet er under fysisk retab</w:t>
      </w:r>
      <w:r w:rsidR="007A03D0">
        <w:softHyphen/>
        <w:t xml:space="preserve">lering, med den konsekvens at MFKN ikke tager stilling til denne del af sagen, </w:t>
      </w:r>
      <w:r w:rsidR="004F3626">
        <w:t>sammenholdt med</w:t>
      </w:r>
      <w:r w:rsidR="007A03D0">
        <w:t xml:space="preserve"> det faktum, at selve tilsynet med lovliggørelsen først er sket sidst i maj 2019, 2 måneder senere. </w:t>
      </w:r>
    </w:p>
    <w:p w14:paraId="13C71686" w14:textId="57B7CB79" w:rsidR="006572A6" w:rsidRDefault="006572A6" w:rsidP="006339C2"/>
    <w:p w14:paraId="53C57B20" w14:textId="77777777" w:rsidR="004C779D" w:rsidRDefault="004C779D" w:rsidP="00A51E53"/>
    <w:p w14:paraId="695D42CF" w14:textId="77777777" w:rsidR="004C779D" w:rsidRDefault="004C779D" w:rsidP="00A51E53"/>
    <w:p w14:paraId="40DD21E0" w14:textId="077325DB" w:rsidR="00FD3C63" w:rsidRDefault="006339C2" w:rsidP="00A51E53">
      <w:r>
        <w:t xml:space="preserve">Kystdirektoratets de facto godkendelse af terrænændringerne </w:t>
      </w:r>
      <w:r w:rsidR="005D0950">
        <w:t xml:space="preserve">er </w:t>
      </w:r>
      <w:r w:rsidR="00A479CB">
        <w:t xml:space="preserve">væsentlig for andre sager vedrørende ejendommen, da den </w:t>
      </w:r>
      <w:r w:rsidR="005D0950">
        <w:t xml:space="preserve">bl.a. </w:t>
      </w:r>
      <w:r w:rsidR="00A479CB">
        <w:t>muliggør en tilbygning</w:t>
      </w:r>
      <w:r w:rsidR="004C779D">
        <w:t xml:space="preserve"> og en spærring af en stiforbindelse</w:t>
      </w:r>
      <w:r w:rsidR="00A479CB">
        <w:t xml:space="preserve">, der ikke ville have været mulig, </w:t>
      </w:r>
      <w:r w:rsidR="007A03D0">
        <w:t>hvis det</w:t>
      </w:r>
      <w:r w:rsidR="005D0950">
        <w:t xml:space="preserve"> oprindelige terræn</w:t>
      </w:r>
      <w:r w:rsidR="007A03D0">
        <w:t xml:space="preserve"> var blevet bevaret eller retableret</w:t>
      </w:r>
      <w:r w:rsidR="00A479CB">
        <w:t>.</w:t>
      </w:r>
      <w:r w:rsidR="00230C35">
        <w:t xml:space="preserve"> Derfor skal sagen genoptages, og der skal træffes en afgørelse i den efter reglerne i naturbeskyttelsesloven.</w:t>
      </w:r>
      <w:r w:rsidR="005D0950">
        <w:t xml:space="preserve"> </w:t>
      </w:r>
      <w:r w:rsidR="00BE4219">
        <w:t xml:space="preserve"> </w:t>
      </w:r>
    </w:p>
    <w:p w14:paraId="6B366943" w14:textId="21711EC3" w:rsidR="00722566" w:rsidRDefault="00722566" w:rsidP="00A51E53"/>
    <w:p w14:paraId="45346612" w14:textId="21E2449C" w:rsidR="00FC4191" w:rsidRDefault="00FC4191" w:rsidP="00A51E53"/>
    <w:p w14:paraId="7A8533B3" w14:textId="631D4E17" w:rsidR="0095118D" w:rsidRDefault="0095118D" w:rsidP="007C374B"/>
    <w:p w14:paraId="7B29BD97" w14:textId="77777777" w:rsidR="004B6E08" w:rsidRDefault="004B6E08" w:rsidP="007C374B"/>
    <w:p w14:paraId="7649B021" w14:textId="5308296B" w:rsidR="0095118D" w:rsidRDefault="0095118D" w:rsidP="007C374B">
      <w:r>
        <w:t>Med venlig hilsen</w:t>
      </w:r>
    </w:p>
    <w:p w14:paraId="357CBAD6" w14:textId="0D186130" w:rsidR="0095118D" w:rsidRDefault="0095118D" w:rsidP="007C374B"/>
    <w:p w14:paraId="7B551FD0" w14:textId="5EDF7324" w:rsidR="0095118D" w:rsidRDefault="0095118D" w:rsidP="007C374B">
      <w:r>
        <w:t>Anna Sofie Poulsen</w:t>
      </w:r>
    </w:p>
    <w:p w14:paraId="10F06F2E" w14:textId="662281F8" w:rsidR="00976B45" w:rsidRDefault="0095118D" w:rsidP="0095118D">
      <w:r>
        <w:t>DN Bornholm</w:t>
      </w:r>
    </w:p>
    <w:p w14:paraId="72E600C3" w14:textId="77777777" w:rsidR="00976B45" w:rsidRDefault="00976B45" w:rsidP="00A51E53"/>
    <w:sectPr w:rsidR="00976B45" w:rsidSect="00FD3B40">
      <w:headerReference w:type="default" r:id="rId10"/>
      <w:footerReference w:type="default" r:id="rId11"/>
      <w:pgSz w:w="11900" w:h="16840"/>
      <w:pgMar w:top="1701" w:right="1134" w:bottom="1701" w:left="1134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29B35F" w14:textId="77777777" w:rsidR="007C1239" w:rsidRDefault="007C1239" w:rsidP="00E7558F">
      <w:r>
        <w:separator/>
      </w:r>
    </w:p>
  </w:endnote>
  <w:endnote w:type="continuationSeparator" w:id="0">
    <w:p w14:paraId="63BB2725" w14:textId="77777777" w:rsidR="007C1239" w:rsidRDefault="007C1239" w:rsidP="00E75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7248467"/>
      <w:docPartObj>
        <w:docPartGallery w:val="Page Numbers (Bottom of Page)"/>
        <w:docPartUnique/>
      </w:docPartObj>
    </w:sdtPr>
    <w:sdtEndPr/>
    <w:sdtContent>
      <w:p w14:paraId="57AA017E" w14:textId="43D8775C" w:rsidR="00316055" w:rsidRDefault="00316055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258F">
          <w:rPr>
            <w:noProof/>
          </w:rPr>
          <w:t>1</w:t>
        </w:r>
        <w:r>
          <w:fldChar w:fldCharType="end"/>
        </w:r>
      </w:p>
    </w:sdtContent>
  </w:sdt>
  <w:p w14:paraId="32563621" w14:textId="11612A8C" w:rsidR="00E7558F" w:rsidRPr="00E7558F" w:rsidRDefault="00E7558F" w:rsidP="00FD3B40">
    <w:pPr>
      <w:pStyle w:val="Sidefod"/>
      <w:spacing w:line="276" w:lineRule="auto"/>
      <w:jc w:val="cen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EB91E1" w14:textId="77777777" w:rsidR="007C1239" w:rsidRDefault="007C1239" w:rsidP="00E7558F">
      <w:r>
        <w:separator/>
      </w:r>
    </w:p>
  </w:footnote>
  <w:footnote w:type="continuationSeparator" w:id="0">
    <w:p w14:paraId="2D778245" w14:textId="77777777" w:rsidR="007C1239" w:rsidRDefault="007C1239" w:rsidP="00E755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4C7E0B" w14:textId="561CAF02" w:rsidR="00E7558F" w:rsidRPr="00E7558F" w:rsidRDefault="00E7558F" w:rsidP="00E7558F">
    <w:pPr>
      <w:rPr>
        <w:rFonts w:ascii="Arial" w:hAnsi="Arial" w:cs="Arial"/>
        <w:sz w:val="18"/>
        <w:szCs w:val="18"/>
      </w:rPr>
    </w:pPr>
    <w:r w:rsidRPr="00E7558F">
      <w:rPr>
        <w:rFonts w:ascii="Arial" w:hAnsi="Arial" w:cs="Arial"/>
        <w:sz w:val="18"/>
        <w:szCs w:val="18"/>
      </w:rPr>
      <w:t xml:space="preserve">Dato: </w:t>
    </w:r>
    <w:r w:rsidR="00316055">
      <w:rPr>
        <w:rFonts w:ascii="Arial" w:hAnsi="Arial" w:cs="Arial"/>
        <w:sz w:val="18"/>
        <w:szCs w:val="18"/>
      </w:rPr>
      <w:t xml:space="preserve">  </w:t>
    </w:r>
    <w:r w:rsidR="007F27D4">
      <w:rPr>
        <w:rFonts w:ascii="Arial" w:hAnsi="Arial" w:cs="Arial"/>
        <w:sz w:val="18"/>
        <w:szCs w:val="18"/>
      </w:rPr>
      <w:t>10. maj</w:t>
    </w:r>
    <w:r w:rsidR="00316055">
      <w:rPr>
        <w:rFonts w:ascii="Arial" w:hAnsi="Arial" w:cs="Arial"/>
        <w:sz w:val="18"/>
        <w:szCs w:val="18"/>
      </w:rPr>
      <w:t xml:space="preserve"> 2020</w:t>
    </w:r>
  </w:p>
  <w:p w14:paraId="308C43E3" w14:textId="71A02C4D" w:rsidR="00E7558F" w:rsidRDefault="00E7558F" w:rsidP="00E7558F">
    <w:pPr>
      <w:rPr>
        <w:rFonts w:ascii="Arial" w:hAnsi="Arial" w:cs="Arial"/>
        <w:sz w:val="18"/>
        <w:szCs w:val="18"/>
      </w:rPr>
    </w:pPr>
    <w:r w:rsidRPr="00E7558F">
      <w:rPr>
        <w:rFonts w:ascii="Arial" w:hAnsi="Arial" w:cs="Arial"/>
        <w:sz w:val="18"/>
        <w:szCs w:val="18"/>
      </w:rPr>
      <w:t xml:space="preserve">Til: </w:t>
    </w:r>
    <w:r w:rsidR="007F27D4">
      <w:rPr>
        <w:rFonts w:ascii="Arial" w:hAnsi="Arial" w:cs="Arial"/>
        <w:sz w:val="18"/>
        <w:szCs w:val="18"/>
      </w:rPr>
      <w:t>Kystdirektoratet</w:t>
    </w:r>
  </w:p>
  <w:p w14:paraId="19099EBE" w14:textId="77777777" w:rsidR="00E7558F" w:rsidRDefault="00E7558F">
    <w:pPr>
      <w:pStyle w:val="Sidehoved"/>
    </w:pPr>
    <w:r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 wp14:anchorId="0E72B9D0" wp14:editId="624F0773">
          <wp:simplePos x="0" y="0"/>
          <wp:positionH relativeFrom="margin">
            <wp:posOffset>5280025</wp:posOffset>
          </wp:positionH>
          <wp:positionV relativeFrom="margin">
            <wp:posOffset>-848360</wp:posOffset>
          </wp:positionV>
          <wp:extent cx="1357630" cy="738505"/>
          <wp:effectExtent l="0" t="0" r="0" b="0"/>
          <wp:wrapSquare wrapText="bothSides"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N-logo_almindelig_RGB_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7630" cy="738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11BA383" w14:textId="77777777" w:rsidR="00E7558F" w:rsidRDefault="00E7558F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587CB3"/>
    <w:multiLevelType w:val="hybridMultilevel"/>
    <w:tmpl w:val="97341D06"/>
    <w:lvl w:ilvl="0" w:tplc="040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421DF1"/>
    <w:multiLevelType w:val="hybridMultilevel"/>
    <w:tmpl w:val="50FAF04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F4559A"/>
    <w:multiLevelType w:val="hybridMultilevel"/>
    <w:tmpl w:val="AF222F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E53"/>
    <w:rsid w:val="0000613E"/>
    <w:rsid w:val="000074F2"/>
    <w:rsid w:val="000101C2"/>
    <w:rsid w:val="000219AB"/>
    <w:rsid w:val="00027CBE"/>
    <w:rsid w:val="00032B5D"/>
    <w:rsid w:val="00051C59"/>
    <w:rsid w:val="00065A19"/>
    <w:rsid w:val="000A00D3"/>
    <w:rsid w:val="000D4BA8"/>
    <w:rsid w:val="000F5D00"/>
    <w:rsid w:val="000F7470"/>
    <w:rsid w:val="00101342"/>
    <w:rsid w:val="00102FB1"/>
    <w:rsid w:val="001453AC"/>
    <w:rsid w:val="00146D19"/>
    <w:rsid w:val="00162F6B"/>
    <w:rsid w:val="00177968"/>
    <w:rsid w:val="00180A7C"/>
    <w:rsid w:val="00183F23"/>
    <w:rsid w:val="001A4C03"/>
    <w:rsid w:val="001B0377"/>
    <w:rsid w:val="001B1D4B"/>
    <w:rsid w:val="001F2395"/>
    <w:rsid w:val="001F6B83"/>
    <w:rsid w:val="001F7079"/>
    <w:rsid w:val="0020448E"/>
    <w:rsid w:val="00230C35"/>
    <w:rsid w:val="00241611"/>
    <w:rsid w:val="0025705A"/>
    <w:rsid w:val="002745FC"/>
    <w:rsid w:val="002A06B1"/>
    <w:rsid w:val="002B190D"/>
    <w:rsid w:val="002E02DB"/>
    <w:rsid w:val="00316055"/>
    <w:rsid w:val="003162CC"/>
    <w:rsid w:val="00334B84"/>
    <w:rsid w:val="003838BB"/>
    <w:rsid w:val="0039580F"/>
    <w:rsid w:val="003A7E1F"/>
    <w:rsid w:val="003C6CA9"/>
    <w:rsid w:val="003D2463"/>
    <w:rsid w:val="00420AFE"/>
    <w:rsid w:val="00430608"/>
    <w:rsid w:val="00442CCB"/>
    <w:rsid w:val="004578F3"/>
    <w:rsid w:val="00457B70"/>
    <w:rsid w:val="0048459F"/>
    <w:rsid w:val="00491875"/>
    <w:rsid w:val="0049475A"/>
    <w:rsid w:val="00496CF2"/>
    <w:rsid w:val="004A7510"/>
    <w:rsid w:val="004B5B20"/>
    <w:rsid w:val="004B6E08"/>
    <w:rsid w:val="004C4F1D"/>
    <w:rsid w:val="004C779D"/>
    <w:rsid w:val="004F3626"/>
    <w:rsid w:val="004F58A8"/>
    <w:rsid w:val="00503C65"/>
    <w:rsid w:val="0051600A"/>
    <w:rsid w:val="00540D1A"/>
    <w:rsid w:val="00570CD2"/>
    <w:rsid w:val="00585E4C"/>
    <w:rsid w:val="0059016C"/>
    <w:rsid w:val="0059059D"/>
    <w:rsid w:val="005A0565"/>
    <w:rsid w:val="005B6EED"/>
    <w:rsid w:val="005C739A"/>
    <w:rsid w:val="005D0950"/>
    <w:rsid w:val="005D35A0"/>
    <w:rsid w:val="005F4890"/>
    <w:rsid w:val="00626D75"/>
    <w:rsid w:val="006339C2"/>
    <w:rsid w:val="00640118"/>
    <w:rsid w:val="006572A6"/>
    <w:rsid w:val="00672CF0"/>
    <w:rsid w:val="0068258F"/>
    <w:rsid w:val="006C03E7"/>
    <w:rsid w:val="006C2124"/>
    <w:rsid w:val="006C2C71"/>
    <w:rsid w:val="006C3A27"/>
    <w:rsid w:val="006C64B0"/>
    <w:rsid w:val="006E0E21"/>
    <w:rsid w:val="006E4104"/>
    <w:rsid w:val="006F6C4E"/>
    <w:rsid w:val="00701916"/>
    <w:rsid w:val="00722566"/>
    <w:rsid w:val="00741AED"/>
    <w:rsid w:val="00747D5D"/>
    <w:rsid w:val="00752545"/>
    <w:rsid w:val="007606DE"/>
    <w:rsid w:val="00776EBA"/>
    <w:rsid w:val="00783333"/>
    <w:rsid w:val="007A03D0"/>
    <w:rsid w:val="007A0CA8"/>
    <w:rsid w:val="007A4D5E"/>
    <w:rsid w:val="007A52D1"/>
    <w:rsid w:val="007C1229"/>
    <w:rsid w:val="007C1239"/>
    <w:rsid w:val="007C374B"/>
    <w:rsid w:val="007E7FA5"/>
    <w:rsid w:val="007F27D4"/>
    <w:rsid w:val="007F3784"/>
    <w:rsid w:val="008406D8"/>
    <w:rsid w:val="00880385"/>
    <w:rsid w:val="008868C0"/>
    <w:rsid w:val="008B29F4"/>
    <w:rsid w:val="008E3B67"/>
    <w:rsid w:val="008F1B4E"/>
    <w:rsid w:val="008F2D53"/>
    <w:rsid w:val="00916D6B"/>
    <w:rsid w:val="0095118D"/>
    <w:rsid w:val="00951DA2"/>
    <w:rsid w:val="009636F5"/>
    <w:rsid w:val="00975081"/>
    <w:rsid w:val="00976B45"/>
    <w:rsid w:val="009B1EC7"/>
    <w:rsid w:val="009B6E05"/>
    <w:rsid w:val="00A24230"/>
    <w:rsid w:val="00A37564"/>
    <w:rsid w:val="00A45310"/>
    <w:rsid w:val="00A479CB"/>
    <w:rsid w:val="00A51E53"/>
    <w:rsid w:val="00A72906"/>
    <w:rsid w:val="00AE3F81"/>
    <w:rsid w:val="00AE4BDD"/>
    <w:rsid w:val="00AE6977"/>
    <w:rsid w:val="00B05B8F"/>
    <w:rsid w:val="00B07F3D"/>
    <w:rsid w:val="00B306F5"/>
    <w:rsid w:val="00B50D85"/>
    <w:rsid w:val="00B949FF"/>
    <w:rsid w:val="00B97EB6"/>
    <w:rsid w:val="00BA6834"/>
    <w:rsid w:val="00BE0AFF"/>
    <w:rsid w:val="00BE4219"/>
    <w:rsid w:val="00BE710B"/>
    <w:rsid w:val="00C04475"/>
    <w:rsid w:val="00C070C2"/>
    <w:rsid w:val="00C5351E"/>
    <w:rsid w:val="00C7463A"/>
    <w:rsid w:val="00C813B7"/>
    <w:rsid w:val="00C87178"/>
    <w:rsid w:val="00CF2227"/>
    <w:rsid w:val="00D20967"/>
    <w:rsid w:val="00D2782F"/>
    <w:rsid w:val="00D44455"/>
    <w:rsid w:val="00D601F6"/>
    <w:rsid w:val="00D7111E"/>
    <w:rsid w:val="00D96497"/>
    <w:rsid w:val="00DA40DE"/>
    <w:rsid w:val="00E11ADB"/>
    <w:rsid w:val="00E37A49"/>
    <w:rsid w:val="00E62DD2"/>
    <w:rsid w:val="00E7558F"/>
    <w:rsid w:val="00E81723"/>
    <w:rsid w:val="00EE0211"/>
    <w:rsid w:val="00EF3BE8"/>
    <w:rsid w:val="00EF794F"/>
    <w:rsid w:val="00F0294B"/>
    <w:rsid w:val="00F757F4"/>
    <w:rsid w:val="00F96629"/>
    <w:rsid w:val="00FC4191"/>
    <w:rsid w:val="00FC44E7"/>
    <w:rsid w:val="00FD3B40"/>
    <w:rsid w:val="00FD3C63"/>
    <w:rsid w:val="00FD5FC9"/>
    <w:rsid w:val="00FE7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A65A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5081"/>
    <w:pPr>
      <w:spacing w:line="260" w:lineRule="atLeast"/>
    </w:pPr>
    <w:rPr>
      <w:rFonts w:ascii="Verdana" w:eastAsia="Times New Roman" w:hAnsi="Verdana" w:cs="Times New Roman"/>
      <w:sz w:val="20"/>
      <w:szCs w:val="20"/>
      <w:lang w:eastAsia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46D19"/>
    <w:pPr>
      <w:spacing w:before="375" w:after="30" w:line="330" w:lineRule="atLeast"/>
      <w:textAlignment w:val="baseline"/>
      <w:outlineLvl w:val="0"/>
    </w:pPr>
    <w:rPr>
      <w:rFonts w:ascii="Arial" w:hAnsi="Arial" w:cs="Arial"/>
      <w:b/>
      <w:bCs/>
      <w:color w:val="444444"/>
      <w:sz w:val="28"/>
      <w:szCs w:val="28"/>
    </w:rPr>
  </w:style>
  <w:style w:type="paragraph" w:styleId="Overskrift2">
    <w:name w:val="heading 2"/>
    <w:basedOn w:val="Normal"/>
    <w:link w:val="Overskrift2Tegn"/>
    <w:uiPriority w:val="9"/>
    <w:qFormat/>
    <w:rsid w:val="00E7558F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E7558F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E7558F"/>
  </w:style>
  <w:style w:type="paragraph" w:styleId="Sidefod">
    <w:name w:val="footer"/>
    <w:basedOn w:val="Normal"/>
    <w:link w:val="SidefodTegn"/>
    <w:uiPriority w:val="99"/>
    <w:unhideWhenUsed/>
    <w:rsid w:val="00E7558F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E7558F"/>
  </w:style>
  <w:style w:type="character" w:styleId="Hyperlink">
    <w:name w:val="Hyperlink"/>
    <w:basedOn w:val="Standardskrifttypeiafsnit"/>
    <w:uiPriority w:val="99"/>
    <w:unhideWhenUsed/>
    <w:rsid w:val="00E7558F"/>
    <w:rPr>
      <w:color w:val="0563C1" w:themeColor="hyperlink"/>
      <w:u w:val="single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E7558F"/>
    <w:rPr>
      <w:rFonts w:ascii="Times New Roman" w:hAnsi="Times New Roman" w:cs="Times New Roman"/>
      <w:b/>
      <w:bCs/>
      <w:sz w:val="36"/>
      <w:szCs w:val="36"/>
      <w:lang w:eastAsia="da-DK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146D19"/>
    <w:rPr>
      <w:rFonts w:ascii="Arial" w:eastAsia="Times New Roman" w:hAnsi="Arial" w:cs="Arial"/>
      <w:b/>
      <w:bCs/>
      <w:color w:val="444444"/>
      <w:sz w:val="28"/>
      <w:szCs w:val="28"/>
      <w:lang w:eastAsia="da-DK"/>
    </w:rPr>
  </w:style>
  <w:style w:type="paragraph" w:styleId="Listeafsnit">
    <w:name w:val="List Paragraph"/>
    <w:basedOn w:val="Normal"/>
    <w:uiPriority w:val="34"/>
    <w:qFormat/>
    <w:rsid w:val="00A51E53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F794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F794F"/>
    <w:rPr>
      <w:rFonts w:ascii="Tahoma" w:eastAsia="Times New Roman" w:hAnsi="Tahoma" w:cs="Tahoma"/>
      <w:sz w:val="16"/>
      <w:szCs w:val="16"/>
      <w:lang w:eastAsia="da-DK"/>
    </w:rPr>
  </w:style>
  <w:style w:type="paragraph" w:customStyle="1" w:styleId="Default">
    <w:name w:val="Default"/>
    <w:rsid w:val="007C374B"/>
    <w:pPr>
      <w:autoSpaceDE w:val="0"/>
      <w:autoSpaceDN w:val="0"/>
      <w:adjustRightInd w:val="0"/>
    </w:pPr>
    <w:rPr>
      <w:rFonts w:ascii="Georgia" w:hAnsi="Georgia" w:cs="Georgia"/>
      <w:color w:val="000000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B05B8F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B05B8F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B05B8F"/>
    <w:rPr>
      <w:rFonts w:ascii="Verdana" w:eastAsia="Times New Roman" w:hAnsi="Verdana" w:cs="Times New Roman"/>
      <w:sz w:val="20"/>
      <w:szCs w:val="20"/>
      <w:lang w:eastAsia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B05B8F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B05B8F"/>
    <w:rPr>
      <w:rFonts w:ascii="Verdana" w:eastAsia="Times New Roman" w:hAnsi="Verdana" w:cs="Times New Roman"/>
      <w:b/>
      <w:bCs/>
      <w:sz w:val="20"/>
      <w:szCs w:val="20"/>
      <w:lang w:eastAsia="da-DK"/>
    </w:rPr>
  </w:style>
  <w:style w:type="paragraph" w:styleId="NormalWeb">
    <w:name w:val="Normal (Web)"/>
    <w:basedOn w:val="Normal"/>
    <w:uiPriority w:val="99"/>
    <w:semiHidden/>
    <w:unhideWhenUsed/>
    <w:rsid w:val="00BE421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5081"/>
    <w:pPr>
      <w:spacing w:line="260" w:lineRule="atLeast"/>
    </w:pPr>
    <w:rPr>
      <w:rFonts w:ascii="Verdana" w:eastAsia="Times New Roman" w:hAnsi="Verdana" w:cs="Times New Roman"/>
      <w:sz w:val="20"/>
      <w:szCs w:val="20"/>
      <w:lang w:eastAsia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46D19"/>
    <w:pPr>
      <w:spacing w:before="375" w:after="30" w:line="330" w:lineRule="atLeast"/>
      <w:textAlignment w:val="baseline"/>
      <w:outlineLvl w:val="0"/>
    </w:pPr>
    <w:rPr>
      <w:rFonts w:ascii="Arial" w:hAnsi="Arial" w:cs="Arial"/>
      <w:b/>
      <w:bCs/>
      <w:color w:val="444444"/>
      <w:sz w:val="28"/>
      <w:szCs w:val="28"/>
    </w:rPr>
  </w:style>
  <w:style w:type="paragraph" w:styleId="Overskrift2">
    <w:name w:val="heading 2"/>
    <w:basedOn w:val="Normal"/>
    <w:link w:val="Overskrift2Tegn"/>
    <w:uiPriority w:val="9"/>
    <w:qFormat/>
    <w:rsid w:val="00E7558F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E7558F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E7558F"/>
  </w:style>
  <w:style w:type="paragraph" w:styleId="Sidefod">
    <w:name w:val="footer"/>
    <w:basedOn w:val="Normal"/>
    <w:link w:val="SidefodTegn"/>
    <w:uiPriority w:val="99"/>
    <w:unhideWhenUsed/>
    <w:rsid w:val="00E7558F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E7558F"/>
  </w:style>
  <w:style w:type="character" w:styleId="Hyperlink">
    <w:name w:val="Hyperlink"/>
    <w:basedOn w:val="Standardskrifttypeiafsnit"/>
    <w:uiPriority w:val="99"/>
    <w:unhideWhenUsed/>
    <w:rsid w:val="00E7558F"/>
    <w:rPr>
      <w:color w:val="0563C1" w:themeColor="hyperlink"/>
      <w:u w:val="single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E7558F"/>
    <w:rPr>
      <w:rFonts w:ascii="Times New Roman" w:hAnsi="Times New Roman" w:cs="Times New Roman"/>
      <w:b/>
      <w:bCs/>
      <w:sz w:val="36"/>
      <w:szCs w:val="36"/>
      <w:lang w:eastAsia="da-DK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146D19"/>
    <w:rPr>
      <w:rFonts w:ascii="Arial" w:eastAsia="Times New Roman" w:hAnsi="Arial" w:cs="Arial"/>
      <w:b/>
      <w:bCs/>
      <w:color w:val="444444"/>
      <w:sz w:val="28"/>
      <w:szCs w:val="28"/>
      <w:lang w:eastAsia="da-DK"/>
    </w:rPr>
  </w:style>
  <w:style w:type="paragraph" w:styleId="Listeafsnit">
    <w:name w:val="List Paragraph"/>
    <w:basedOn w:val="Normal"/>
    <w:uiPriority w:val="34"/>
    <w:qFormat/>
    <w:rsid w:val="00A51E53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F794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F794F"/>
    <w:rPr>
      <w:rFonts w:ascii="Tahoma" w:eastAsia="Times New Roman" w:hAnsi="Tahoma" w:cs="Tahoma"/>
      <w:sz w:val="16"/>
      <w:szCs w:val="16"/>
      <w:lang w:eastAsia="da-DK"/>
    </w:rPr>
  </w:style>
  <w:style w:type="paragraph" w:customStyle="1" w:styleId="Default">
    <w:name w:val="Default"/>
    <w:rsid w:val="007C374B"/>
    <w:pPr>
      <w:autoSpaceDE w:val="0"/>
      <w:autoSpaceDN w:val="0"/>
      <w:adjustRightInd w:val="0"/>
    </w:pPr>
    <w:rPr>
      <w:rFonts w:ascii="Georgia" w:hAnsi="Georgia" w:cs="Georgia"/>
      <w:color w:val="000000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B05B8F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B05B8F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B05B8F"/>
    <w:rPr>
      <w:rFonts w:ascii="Verdana" w:eastAsia="Times New Roman" w:hAnsi="Verdana" w:cs="Times New Roman"/>
      <w:sz w:val="20"/>
      <w:szCs w:val="20"/>
      <w:lang w:eastAsia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B05B8F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B05B8F"/>
    <w:rPr>
      <w:rFonts w:ascii="Verdana" w:eastAsia="Times New Roman" w:hAnsi="Verdana" w:cs="Times New Roman"/>
      <w:b/>
      <w:bCs/>
      <w:sz w:val="20"/>
      <w:szCs w:val="20"/>
      <w:lang w:eastAsia="da-DK"/>
    </w:rPr>
  </w:style>
  <w:style w:type="paragraph" w:styleId="NormalWeb">
    <w:name w:val="Normal (Web)"/>
    <w:basedOn w:val="Normal"/>
    <w:uiPriority w:val="99"/>
    <w:semiHidden/>
    <w:unhideWhenUsed/>
    <w:rsid w:val="00BE421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73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4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4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13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0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0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8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687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Annette Eigaard</dc:creator>
  <cp:lastModifiedBy>leneogkurt</cp:lastModifiedBy>
  <cp:revision>2</cp:revision>
  <dcterms:created xsi:type="dcterms:W3CDTF">2020-05-16T14:08:00Z</dcterms:created>
  <dcterms:modified xsi:type="dcterms:W3CDTF">2020-05-16T14:08:00Z</dcterms:modified>
</cp:coreProperties>
</file>